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C475E" w:rsidRDefault="00653510">
      <w:pPr>
        <w:jc w:val="center"/>
        <w:rPr>
          <w:b/>
          <w:sz w:val="24"/>
          <w:szCs w:val="24"/>
        </w:rPr>
      </w:pPr>
      <w:r>
        <w:rPr>
          <w:b/>
          <w:sz w:val="24"/>
          <w:szCs w:val="24"/>
        </w:rPr>
        <w:t>Ligne éditoriale de la revue</w:t>
      </w:r>
    </w:p>
    <w:p w14:paraId="00000002" w14:textId="77777777" w:rsidR="00AC475E" w:rsidRDefault="00AC475E">
      <w:pPr>
        <w:rPr>
          <w:i/>
          <w:sz w:val="24"/>
          <w:szCs w:val="24"/>
        </w:rPr>
      </w:pPr>
    </w:p>
    <w:p w14:paraId="00000003" w14:textId="77777777" w:rsidR="00AC475E" w:rsidRDefault="00AC475E">
      <w:pPr>
        <w:rPr>
          <w:sz w:val="24"/>
          <w:szCs w:val="24"/>
        </w:rPr>
      </w:pPr>
    </w:p>
    <w:p w14:paraId="00000004" w14:textId="77777777" w:rsidR="00AC475E" w:rsidRDefault="00653510">
      <w:pPr>
        <w:ind w:firstLine="283"/>
        <w:jc w:val="both"/>
        <w:rPr>
          <w:sz w:val="24"/>
          <w:szCs w:val="24"/>
        </w:rPr>
      </w:pPr>
      <w:r>
        <w:rPr>
          <w:sz w:val="24"/>
          <w:szCs w:val="24"/>
        </w:rPr>
        <w:t>Notre publication s’intéresse à la didactique des langues anciennes et propose une réflexion pédagogique sur la façon de les enseigner, du Secondaire au Supérieur (Collège, Lycée, CPGE, Université). La revue pourra aussi se faire écho d’expériences de clas</w:t>
      </w:r>
      <w:r>
        <w:rPr>
          <w:sz w:val="24"/>
          <w:szCs w:val="24"/>
        </w:rPr>
        <w:t xml:space="preserve">se au niveau du Primaire. </w:t>
      </w:r>
    </w:p>
    <w:p w14:paraId="00000005" w14:textId="77777777" w:rsidR="00AC475E" w:rsidRDefault="00AC475E">
      <w:pPr>
        <w:ind w:firstLine="283"/>
        <w:jc w:val="both"/>
        <w:rPr>
          <w:sz w:val="24"/>
          <w:szCs w:val="24"/>
        </w:rPr>
      </w:pPr>
    </w:p>
    <w:p w14:paraId="00000006" w14:textId="77777777" w:rsidR="00AC475E" w:rsidRDefault="00653510">
      <w:pPr>
        <w:ind w:firstLine="283"/>
        <w:jc w:val="both"/>
        <w:rPr>
          <w:sz w:val="24"/>
          <w:szCs w:val="24"/>
        </w:rPr>
      </w:pPr>
      <w:r>
        <w:rPr>
          <w:sz w:val="24"/>
          <w:szCs w:val="24"/>
        </w:rPr>
        <w:t>Convaincue que les approches pédagogiques d’un degré d’enseignement sont très souvent transférables aux autres, l’équipe de cette publication vise en même temps à favoriser le dialogue entre tous les enseignants de langues ancie</w:t>
      </w:r>
      <w:r>
        <w:rPr>
          <w:sz w:val="24"/>
          <w:szCs w:val="24"/>
        </w:rPr>
        <w:t>nnes, indépendamment des appartenances associatives ou syndicales.</w:t>
      </w:r>
    </w:p>
    <w:p w14:paraId="00000007" w14:textId="77777777" w:rsidR="00AC475E" w:rsidRDefault="00AC475E">
      <w:pPr>
        <w:ind w:firstLine="283"/>
        <w:jc w:val="both"/>
        <w:rPr>
          <w:sz w:val="24"/>
          <w:szCs w:val="24"/>
        </w:rPr>
      </w:pPr>
    </w:p>
    <w:p w14:paraId="00000008" w14:textId="77777777" w:rsidR="00AC475E" w:rsidRDefault="00653510">
      <w:pPr>
        <w:ind w:firstLine="283"/>
        <w:jc w:val="both"/>
        <w:rPr>
          <w:sz w:val="24"/>
          <w:szCs w:val="24"/>
        </w:rPr>
      </w:pPr>
      <w:r>
        <w:rPr>
          <w:sz w:val="24"/>
          <w:szCs w:val="24"/>
        </w:rPr>
        <w:t>À vocation pratique, notre publication vise non seulement à donner des pistes pédagogiques applicables en cours, mais aussi à nourrir la réflexion des collègues.</w:t>
      </w:r>
    </w:p>
    <w:p w14:paraId="00000009" w14:textId="77777777" w:rsidR="00AC475E" w:rsidRDefault="00AC475E">
      <w:pPr>
        <w:ind w:firstLine="283"/>
        <w:jc w:val="both"/>
        <w:rPr>
          <w:sz w:val="24"/>
          <w:szCs w:val="24"/>
        </w:rPr>
      </w:pPr>
    </w:p>
    <w:p w14:paraId="0000000A" w14:textId="77777777" w:rsidR="00AC475E" w:rsidRDefault="00653510">
      <w:pPr>
        <w:ind w:firstLine="283"/>
        <w:jc w:val="both"/>
        <w:rPr>
          <w:sz w:val="24"/>
          <w:szCs w:val="24"/>
        </w:rPr>
      </w:pPr>
      <w:r>
        <w:rPr>
          <w:sz w:val="24"/>
          <w:szCs w:val="24"/>
        </w:rPr>
        <w:t>Les contributions concern</w:t>
      </w:r>
      <w:r>
        <w:rPr>
          <w:sz w:val="24"/>
          <w:szCs w:val="24"/>
        </w:rPr>
        <w:t>ent l’enseignement des langues grecques et latines ainsi que celui des cultures et des civilisations qui leur sont associées. Lecture, étude de la langue, civilisation, lexique, réception de l’Antiquité, usage des données archéologiques, étymologie, interc</w:t>
      </w:r>
      <w:r>
        <w:rPr>
          <w:sz w:val="24"/>
          <w:szCs w:val="24"/>
        </w:rPr>
        <w:t>ompréhension entre les langues sont autant d’aspects de cet enseignement qui trouveront écho dans cette revue.</w:t>
      </w:r>
    </w:p>
    <w:p w14:paraId="0000000B" w14:textId="77777777" w:rsidR="00AC475E" w:rsidRDefault="00AC475E">
      <w:pPr>
        <w:ind w:firstLine="283"/>
        <w:rPr>
          <w:sz w:val="24"/>
          <w:szCs w:val="24"/>
        </w:rPr>
      </w:pPr>
    </w:p>
    <w:p w14:paraId="0000000C" w14:textId="77777777" w:rsidR="00AC475E" w:rsidRDefault="00653510">
      <w:pPr>
        <w:ind w:firstLine="283"/>
        <w:jc w:val="both"/>
        <w:rPr>
          <w:sz w:val="24"/>
          <w:szCs w:val="24"/>
        </w:rPr>
      </w:pPr>
      <w:r>
        <w:rPr>
          <w:sz w:val="24"/>
          <w:szCs w:val="24"/>
        </w:rPr>
        <w:t>L’équipe du projet réunit des enseignantes et des enseignants de Lettres classiques du Secondaire et du Supérieur.</w:t>
      </w:r>
    </w:p>
    <w:p w14:paraId="0000000D" w14:textId="77777777" w:rsidR="00AC475E" w:rsidRDefault="00AC475E">
      <w:pPr>
        <w:rPr>
          <w:sz w:val="24"/>
          <w:szCs w:val="24"/>
        </w:rPr>
      </w:pPr>
    </w:p>
    <w:p w14:paraId="0000000E" w14:textId="4856C932" w:rsidR="00AC475E" w:rsidRDefault="00653510">
      <w:pPr>
        <w:ind w:firstLine="283"/>
        <w:jc w:val="both"/>
        <w:rPr>
          <w:sz w:val="24"/>
          <w:szCs w:val="24"/>
        </w:rPr>
      </w:pPr>
      <w:r>
        <w:rPr>
          <w:sz w:val="24"/>
          <w:szCs w:val="24"/>
        </w:rPr>
        <w:t xml:space="preserve">Cette publication s’inscrit </w:t>
      </w:r>
      <w:r>
        <w:rPr>
          <w:sz w:val="24"/>
          <w:szCs w:val="24"/>
        </w:rPr>
        <w:t>dans la dynamique et dans le champ de réflexion que plusieurs de ses membres ont ouvert lors de “L’atelier - Langues et Cultures de l’Antiquité : à quoi formons-nous les élèves ?</w:t>
      </w:r>
      <w:r>
        <w:rPr>
          <w:sz w:val="24"/>
          <w:szCs w:val="24"/>
        </w:rPr>
        <w:t>”. Cet atelier, organisé les 17 et 18 février 2017 à la Sorbonne, avait réuni u</w:t>
      </w:r>
      <w:r>
        <w:rPr>
          <w:sz w:val="24"/>
          <w:szCs w:val="24"/>
        </w:rPr>
        <w:t xml:space="preserve">ne cinquantaine d’enseignants de langues anciennes du Secondaire et du Supérieur autour de cette question. Lien vers la manifestation : </w:t>
      </w:r>
      <w:hyperlink r:id="rId5" w:history="1">
        <w:r w:rsidRPr="00DB0CD1">
          <w:rPr>
            <w:rStyle w:val="Lienhypertexte"/>
            <w:sz w:val="24"/>
            <w:szCs w:val="24"/>
          </w:rPr>
          <w:t>https://calenda.org/392109?lang=de</w:t>
        </w:r>
      </w:hyperlink>
      <w:r>
        <w:rPr>
          <w:sz w:val="24"/>
          <w:szCs w:val="24"/>
        </w:rPr>
        <w:t xml:space="preserve"> </w:t>
      </w:r>
    </w:p>
    <w:p w14:paraId="0000000F" w14:textId="77777777" w:rsidR="00AC475E" w:rsidRDefault="00AC475E">
      <w:pPr>
        <w:jc w:val="both"/>
        <w:rPr>
          <w:sz w:val="24"/>
          <w:szCs w:val="24"/>
        </w:rPr>
      </w:pPr>
    </w:p>
    <w:p w14:paraId="00000010" w14:textId="77777777" w:rsidR="00AC475E" w:rsidRDefault="00AC475E">
      <w:pPr>
        <w:jc w:val="both"/>
        <w:rPr>
          <w:sz w:val="24"/>
          <w:szCs w:val="24"/>
        </w:rPr>
      </w:pPr>
    </w:p>
    <w:p w14:paraId="00000011" w14:textId="77777777" w:rsidR="00AC475E" w:rsidRDefault="00AC475E">
      <w:pPr>
        <w:jc w:val="both"/>
        <w:rPr>
          <w:sz w:val="24"/>
          <w:szCs w:val="24"/>
        </w:rPr>
      </w:pPr>
    </w:p>
    <w:p w14:paraId="00000012" w14:textId="77777777" w:rsidR="00AC475E" w:rsidRDefault="00AC475E">
      <w:pPr>
        <w:jc w:val="both"/>
        <w:rPr>
          <w:sz w:val="24"/>
          <w:szCs w:val="24"/>
        </w:rPr>
      </w:pPr>
    </w:p>
    <w:p w14:paraId="4FC6E324" w14:textId="77777777" w:rsidR="00653510" w:rsidRPr="00653510" w:rsidRDefault="00653510" w:rsidP="00653510">
      <w:pPr>
        <w:spacing w:line="240" w:lineRule="auto"/>
        <w:jc w:val="center"/>
        <w:rPr>
          <w:rFonts w:ascii="Times New Roman" w:eastAsia="Times New Roman" w:hAnsi="Times New Roman" w:cs="Times New Roman"/>
          <w:sz w:val="24"/>
          <w:szCs w:val="24"/>
          <w:lang w:val="fr-FR"/>
        </w:rPr>
      </w:pPr>
      <w:r w:rsidRPr="00653510">
        <w:rPr>
          <w:rFonts w:eastAsia="Times New Roman"/>
          <w:b/>
          <w:bCs/>
          <w:color w:val="000000"/>
          <w:sz w:val="24"/>
          <w:szCs w:val="24"/>
          <w:lang w:val="fr-FR"/>
        </w:rPr>
        <w:t>Son équipe</w:t>
      </w:r>
    </w:p>
    <w:p w14:paraId="1C04BFA9" w14:textId="45AD4292" w:rsidR="00653510" w:rsidRPr="00653510" w:rsidRDefault="00653510" w:rsidP="00653510">
      <w:pPr>
        <w:spacing w:line="240" w:lineRule="auto"/>
        <w:rPr>
          <w:rFonts w:ascii="Times New Roman" w:eastAsia="Times New Roman" w:hAnsi="Times New Roman" w:cs="Times New Roman"/>
          <w:sz w:val="24"/>
          <w:szCs w:val="24"/>
          <w:lang w:val="fr-FR"/>
        </w:rPr>
      </w:pPr>
      <w:r w:rsidRPr="00653510">
        <w:rPr>
          <w:rFonts w:ascii="Times New Roman" w:eastAsia="Times New Roman" w:hAnsi="Times New Roman" w:cs="Times New Roman"/>
          <w:sz w:val="24"/>
          <w:szCs w:val="24"/>
          <w:lang w:val="fr-FR"/>
        </w:rPr>
        <w:br/>
      </w:r>
    </w:p>
    <w:p w14:paraId="7D39793A" w14:textId="77777777" w:rsidR="00653510" w:rsidRPr="00653510" w:rsidRDefault="00653510" w:rsidP="00653510">
      <w:pPr>
        <w:numPr>
          <w:ilvl w:val="0"/>
          <w:numId w:val="2"/>
        </w:numPr>
        <w:spacing w:before="120" w:line="240" w:lineRule="auto"/>
        <w:ind w:left="425"/>
        <w:jc w:val="both"/>
        <w:textAlignment w:val="baseline"/>
        <w:rPr>
          <w:rFonts w:eastAsia="Times New Roman"/>
          <w:color w:val="000000"/>
          <w:sz w:val="24"/>
          <w:szCs w:val="24"/>
          <w:lang w:val="fr-FR"/>
        </w:rPr>
      </w:pPr>
      <w:r w:rsidRPr="00653510">
        <w:rPr>
          <w:rFonts w:eastAsia="Times New Roman"/>
          <w:b/>
          <w:bCs/>
          <w:color w:val="000000"/>
          <w:sz w:val="24"/>
          <w:szCs w:val="24"/>
          <w:lang w:val="fr-FR"/>
        </w:rPr>
        <w:t>Vincent Bruni :</w:t>
      </w:r>
      <w:r w:rsidRPr="00653510">
        <w:rPr>
          <w:rFonts w:eastAsia="Times New Roman"/>
          <w:color w:val="000000"/>
          <w:sz w:val="24"/>
          <w:szCs w:val="24"/>
          <w:lang w:val="fr-FR"/>
        </w:rPr>
        <w:t>  professeur de Lettres Classiques au collège Millevoye d’Abbeville ; Doctorant au laboratoire TrAme (UR 4284) de l’Université de Picardie-Jules-Verne d’Amiens. </w:t>
      </w:r>
    </w:p>
    <w:p w14:paraId="20ECA72D" w14:textId="1DA08EFB" w:rsidR="00653510" w:rsidRPr="00653510" w:rsidRDefault="00653510" w:rsidP="00653510">
      <w:pPr>
        <w:numPr>
          <w:ilvl w:val="0"/>
          <w:numId w:val="2"/>
        </w:numPr>
        <w:spacing w:before="120" w:line="240" w:lineRule="auto"/>
        <w:ind w:left="425"/>
        <w:jc w:val="both"/>
        <w:textAlignment w:val="baseline"/>
        <w:rPr>
          <w:rFonts w:eastAsia="Times New Roman"/>
          <w:color w:val="000000"/>
          <w:sz w:val="24"/>
          <w:szCs w:val="24"/>
          <w:lang w:val="fr-FR"/>
        </w:rPr>
      </w:pPr>
      <w:r w:rsidRPr="00653510">
        <w:rPr>
          <w:rFonts w:eastAsia="Times New Roman"/>
          <w:b/>
          <w:bCs/>
          <w:color w:val="000000"/>
          <w:sz w:val="24"/>
          <w:szCs w:val="24"/>
          <w:lang w:val="fr-FR"/>
        </w:rPr>
        <w:t xml:space="preserve">Philippe Cibois : </w:t>
      </w:r>
      <w:r w:rsidRPr="00653510">
        <w:rPr>
          <w:rFonts w:eastAsia="Times New Roman"/>
          <w:color w:val="000000"/>
          <w:sz w:val="24"/>
          <w:szCs w:val="24"/>
          <w:lang w:val="fr-FR"/>
        </w:rPr>
        <w:t xml:space="preserve">professeur émérite de sociologie de l’université de Versailles - St-Quentin en Yvelines. Animateur du carnet de recherche </w:t>
      </w:r>
      <w:hyperlink r:id="rId6" w:history="1">
        <w:r w:rsidRPr="00653510">
          <w:rPr>
            <w:rFonts w:eastAsia="Times New Roman"/>
            <w:color w:val="1155CC"/>
            <w:sz w:val="24"/>
            <w:szCs w:val="24"/>
            <w:u w:val="single"/>
            <w:lang w:val="fr-FR"/>
          </w:rPr>
          <w:t>La question du latin</w:t>
        </w:r>
      </w:hyperlink>
      <w:r w:rsidRPr="00653510">
        <w:rPr>
          <w:rFonts w:eastAsia="Times New Roman"/>
          <w:color w:val="000000"/>
          <w:sz w:val="24"/>
          <w:szCs w:val="24"/>
          <w:lang w:val="fr-FR"/>
        </w:rPr>
        <w:t xml:space="preserve"> ; trésorier d’Arrête </w:t>
      </w:r>
      <w:r>
        <w:rPr>
          <w:rFonts w:eastAsia="Times New Roman"/>
          <w:color w:val="000000"/>
          <w:sz w:val="24"/>
          <w:szCs w:val="24"/>
          <w:lang w:val="fr-FR"/>
        </w:rPr>
        <w:t>T</w:t>
      </w:r>
      <w:r w:rsidRPr="00653510">
        <w:rPr>
          <w:rFonts w:eastAsia="Times New Roman"/>
          <w:color w:val="000000"/>
          <w:sz w:val="24"/>
          <w:szCs w:val="24"/>
          <w:lang w:val="fr-FR"/>
        </w:rPr>
        <w:t xml:space="preserve">on </w:t>
      </w:r>
      <w:r>
        <w:rPr>
          <w:rFonts w:eastAsia="Times New Roman"/>
          <w:color w:val="000000"/>
          <w:sz w:val="24"/>
          <w:szCs w:val="24"/>
          <w:lang w:val="fr-FR"/>
        </w:rPr>
        <w:t>C</w:t>
      </w:r>
      <w:r w:rsidRPr="00653510">
        <w:rPr>
          <w:rFonts w:eastAsia="Times New Roman"/>
          <w:color w:val="000000"/>
          <w:sz w:val="24"/>
          <w:szCs w:val="24"/>
          <w:lang w:val="fr-FR"/>
        </w:rPr>
        <w:t>har</w:t>
      </w:r>
    </w:p>
    <w:p w14:paraId="31D61BA0" w14:textId="13142CC9" w:rsidR="00653510" w:rsidRPr="00653510" w:rsidRDefault="00653510" w:rsidP="00653510">
      <w:pPr>
        <w:numPr>
          <w:ilvl w:val="0"/>
          <w:numId w:val="2"/>
        </w:numPr>
        <w:spacing w:before="120" w:line="240" w:lineRule="auto"/>
        <w:ind w:left="425"/>
        <w:jc w:val="both"/>
        <w:textAlignment w:val="baseline"/>
        <w:rPr>
          <w:rFonts w:eastAsia="Times New Roman"/>
          <w:color w:val="000000"/>
          <w:sz w:val="24"/>
          <w:szCs w:val="24"/>
          <w:lang w:val="fr-FR"/>
        </w:rPr>
      </w:pPr>
      <w:r w:rsidRPr="00653510">
        <w:rPr>
          <w:rFonts w:eastAsia="Times New Roman"/>
          <w:b/>
          <w:bCs/>
          <w:color w:val="000000"/>
          <w:sz w:val="24"/>
          <w:szCs w:val="24"/>
          <w:lang w:val="fr-FR"/>
        </w:rPr>
        <w:t>Séverine Clément-Tarantino</w:t>
      </w:r>
      <w:r w:rsidRPr="00653510">
        <w:rPr>
          <w:rFonts w:eastAsia="Times New Roman"/>
          <w:color w:val="000000"/>
          <w:lang w:val="fr-FR"/>
        </w:rPr>
        <w:t xml:space="preserve"> </w:t>
      </w:r>
      <w:r w:rsidRPr="00653510">
        <w:rPr>
          <w:rFonts w:eastAsia="Times New Roman"/>
          <w:b/>
          <w:bCs/>
          <w:color w:val="000000"/>
          <w:sz w:val="24"/>
          <w:szCs w:val="24"/>
          <w:lang w:val="fr-FR"/>
        </w:rPr>
        <w:t xml:space="preserve">: </w:t>
      </w:r>
      <w:r w:rsidRPr="00653510">
        <w:rPr>
          <w:rFonts w:eastAsia="Times New Roman"/>
          <w:color w:val="000000"/>
          <w:sz w:val="24"/>
          <w:szCs w:val="24"/>
          <w:lang w:val="fr-FR"/>
        </w:rPr>
        <w:t>agrégée de lettres classiques, maîtresse de conférences en langue et littérature latines à l’Université de Lille, membre du laboratoire HALMA. Responsable de la licence 3 “Humanités et Sciences de l’Information” (HSI). Co-organisatrice, avec Peggy Lecaudé, du Séminaire pédagogique dédié aux langues anciennes (U. de Lille, HALMA et STL). Fondatrice du Circulus Latinus Insulensis (CLIO), et membre du projet AGLAE (Autour du Grec et du Latin actif</w:t>
      </w:r>
      <w:r>
        <w:rPr>
          <w:rFonts w:eastAsia="Times New Roman"/>
          <w:color w:val="000000"/>
          <w:sz w:val="24"/>
          <w:szCs w:val="24"/>
          <w:lang w:val="fr-FR"/>
        </w:rPr>
        <w:t> ;</w:t>
      </w:r>
      <w:r w:rsidRPr="00653510">
        <w:rPr>
          <w:rFonts w:eastAsia="Times New Roman"/>
          <w:color w:val="000000"/>
          <w:sz w:val="24"/>
          <w:szCs w:val="24"/>
          <w:lang w:val="fr-FR"/>
        </w:rPr>
        <w:t xml:space="preserve"> Expérimentations). Vice-présidente de l’APLAAL.</w:t>
      </w:r>
    </w:p>
    <w:p w14:paraId="7DEE9E64" w14:textId="77777777" w:rsidR="00653510" w:rsidRPr="00653510" w:rsidRDefault="00653510" w:rsidP="00653510">
      <w:pPr>
        <w:numPr>
          <w:ilvl w:val="0"/>
          <w:numId w:val="2"/>
        </w:numPr>
        <w:spacing w:before="120" w:line="240" w:lineRule="auto"/>
        <w:ind w:left="425"/>
        <w:jc w:val="both"/>
        <w:textAlignment w:val="baseline"/>
        <w:rPr>
          <w:rFonts w:eastAsia="Times New Roman"/>
          <w:color w:val="000000"/>
          <w:sz w:val="24"/>
          <w:szCs w:val="24"/>
          <w:lang w:val="fr-FR"/>
        </w:rPr>
      </w:pPr>
      <w:r w:rsidRPr="00653510">
        <w:rPr>
          <w:rFonts w:eastAsia="Times New Roman"/>
          <w:b/>
          <w:bCs/>
          <w:color w:val="000000"/>
          <w:sz w:val="24"/>
          <w:szCs w:val="24"/>
          <w:lang w:val="fr-FR"/>
        </w:rPr>
        <w:lastRenderedPageBreak/>
        <w:t xml:space="preserve">Clémence Coget </w:t>
      </w:r>
      <w:r w:rsidRPr="00653510">
        <w:rPr>
          <w:rFonts w:eastAsia="Times New Roman"/>
          <w:color w:val="000000"/>
          <w:sz w:val="24"/>
          <w:szCs w:val="24"/>
          <w:lang w:val="fr-FR"/>
        </w:rPr>
        <w:t>: agrégée de Lettres classiques, enseignante en lycée dans l'académie de Lille. Membre de l'APLAAL et de l'association Arrête Ton Char.</w:t>
      </w:r>
    </w:p>
    <w:p w14:paraId="463F574B" w14:textId="331082FF" w:rsidR="00653510" w:rsidRPr="00653510" w:rsidRDefault="00653510" w:rsidP="00653510">
      <w:pPr>
        <w:numPr>
          <w:ilvl w:val="0"/>
          <w:numId w:val="2"/>
        </w:numPr>
        <w:spacing w:before="120" w:line="240" w:lineRule="auto"/>
        <w:ind w:left="425"/>
        <w:jc w:val="both"/>
        <w:textAlignment w:val="baseline"/>
        <w:rPr>
          <w:rFonts w:eastAsia="Times New Roman"/>
          <w:color w:val="000000"/>
          <w:sz w:val="24"/>
          <w:szCs w:val="24"/>
          <w:lang w:val="fr-FR"/>
        </w:rPr>
      </w:pPr>
      <w:r w:rsidRPr="00653510">
        <w:rPr>
          <w:rFonts w:eastAsia="Times New Roman"/>
          <w:b/>
          <w:bCs/>
          <w:color w:val="000000"/>
          <w:sz w:val="24"/>
          <w:szCs w:val="24"/>
          <w:lang w:val="fr-FR"/>
        </w:rPr>
        <w:t>Marjorie Cohen </w:t>
      </w:r>
      <w:r w:rsidRPr="00653510">
        <w:rPr>
          <w:rFonts w:eastAsia="Times New Roman"/>
          <w:color w:val="000000"/>
          <w:sz w:val="24"/>
          <w:szCs w:val="24"/>
          <w:lang w:val="fr-FR"/>
        </w:rPr>
        <w:t xml:space="preserve">: agrégée de Lettres classiques, professeur en collège REP dans l’académie d’Amiens. Membre de l’ICEM, de l’ADLAP et d’Arrête </w:t>
      </w:r>
      <w:r>
        <w:rPr>
          <w:rFonts w:eastAsia="Times New Roman"/>
          <w:color w:val="000000"/>
          <w:sz w:val="24"/>
          <w:szCs w:val="24"/>
          <w:lang w:val="fr-FR"/>
        </w:rPr>
        <w:t>T</w:t>
      </w:r>
      <w:r w:rsidRPr="00653510">
        <w:rPr>
          <w:rFonts w:eastAsia="Times New Roman"/>
          <w:color w:val="000000"/>
          <w:sz w:val="24"/>
          <w:szCs w:val="24"/>
          <w:lang w:val="fr-FR"/>
        </w:rPr>
        <w:t xml:space="preserve">on </w:t>
      </w:r>
      <w:r>
        <w:rPr>
          <w:rFonts w:eastAsia="Times New Roman"/>
          <w:color w:val="000000"/>
          <w:sz w:val="24"/>
          <w:szCs w:val="24"/>
          <w:lang w:val="fr-FR"/>
        </w:rPr>
        <w:t>C</w:t>
      </w:r>
      <w:r w:rsidRPr="00653510">
        <w:rPr>
          <w:rFonts w:eastAsia="Times New Roman"/>
          <w:color w:val="000000"/>
          <w:sz w:val="24"/>
          <w:szCs w:val="24"/>
          <w:lang w:val="fr-FR"/>
        </w:rPr>
        <w:t>har.</w:t>
      </w:r>
    </w:p>
    <w:p w14:paraId="0704A08E" w14:textId="77777777" w:rsidR="00653510" w:rsidRPr="00653510" w:rsidRDefault="00653510" w:rsidP="00653510">
      <w:pPr>
        <w:numPr>
          <w:ilvl w:val="0"/>
          <w:numId w:val="2"/>
        </w:numPr>
        <w:spacing w:before="120" w:line="240" w:lineRule="auto"/>
        <w:ind w:left="425"/>
        <w:jc w:val="both"/>
        <w:textAlignment w:val="baseline"/>
        <w:rPr>
          <w:rFonts w:eastAsia="Times New Roman"/>
          <w:b/>
          <w:bCs/>
          <w:color w:val="000000"/>
          <w:sz w:val="24"/>
          <w:szCs w:val="24"/>
          <w:lang w:val="fr-FR"/>
        </w:rPr>
      </w:pPr>
      <w:r w:rsidRPr="00653510">
        <w:rPr>
          <w:rFonts w:eastAsia="Times New Roman"/>
          <w:b/>
          <w:bCs/>
          <w:color w:val="000000"/>
          <w:sz w:val="24"/>
          <w:szCs w:val="24"/>
          <w:lang w:val="fr-FR"/>
        </w:rPr>
        <w:t>Charles Delattre</w:t>
      </w:r>
      <w:r w:rsidRPr="00653510">
        <w:rPr>
          <w:rFonts w:eastAsia="Times New Roman"/>
          <w:color w:val="000000"/>
          <w:sz w:val="24"/>
          <w:szCs w:val="24"/>
          <w:lang w:val="fr-FR"/>
        </w:rPr>
        <w:t xml:space="preserve"> : professeur de langue et littérature grecque de l’Antiquité à l’Université de Lille et membre de l’UMR 8164 HALMA (directeur-adjoint). Organisateur du </w:t>
      </w:r>
      <w:r w:rsidRPr="00653510">
        <w:rPr>
          <w:rFonts w:eastAsia="Times New Roman"/>
          <w:i/>
          <w:iCs/>
          <w:color w:val="000000"/>
          <w:sz w:val="24"/>
          <w:szCs w:val="24"/>
          <w:lang w:val="fr-FR"/>
        </w:rPr>
        <w:t>Kuklos Hellenikos</w:t>
      </w:r>
      <w:r w:rsidRPr="00653510">
        <w:rPr>
          <w:rFonts w:eastAsia="Times New Roman"/>
          <w:color w:val="000000"/>
          <w:sz w:val="24"/>
          <w:szCs w:val="24"/>
          <w:lang w:val="fr-FR"/>
        </w:rPr>
        <w:t xml:space="preserve"> et membre du projet AGLAE (Autour du Grec et du Latin actif : Expérimentations). Membre de l’APLAES (bureau).</w:t>
      </w:r>
    </w:p>
    <w:p w14:paraId="579025ED" w14:textId="77777777" w:rsidR="00653510" w:rsidRPr="00653510" w:rsidRDefault="00653510" w:rsidP="00653510">
      <w:pPr>
        <w:numPr>
          <w:ilvl w:val="0"/>
          <w:numId w:val="2"/>
        </w:numPr>
        <w:spacing w:before="120" w:line="240" w:lineRule="auto"/>
        <w:ind w:left="425"/>
        <w:jc w:val="both"/>
        <w:textAlignment w:val="baseline"/>
        <w:rPr>
          <w:rFonts w:eastAsia="Times New Roman"/>
          <w:b/>
          <w:bCs/>
          <w:color w:val="000000"/>
          <w:sz w:val="24"/>
          <w:szCs w:val="24"/>
          <w:lang w:val="fr-FR"/>
        </w:rPr>
      </w:pPr>
      <w:r w:rsidRPr="00653510">
        <w:rPr>
          <w:rFonts w:eastAsia="Times New Roman"/>
          <w:b/>
          <w:bCs/>
          <w:color w:val="000000"/>
          <w:sz w:val="24"/>
          <w:szCs w:val="24"/>
          <w:lang w:val="fr-FR"/>
        </w:rPr>
        <w:t>Aline Estèves :</w:t>
      </w:r>
      <w:r w:rsidRPr="00653510">
        <w:rPr>
          <w:rFonts w:eastAsia="Times New Roman"/>
          <w:b/>
          <w:bCs/>
          <w:color w:val="FF0000"/>
          <w:sz w:val="24"/>
          <w:szCs w:val="24"/>
          <w:lang w:val="fr-FR"/>
        </w:rPr>
        <w:t xml:space="preserve"> </w:t>
      </w:r>
      <w:r w:rsidRPr="00653510">
        <w:rPr>
          <w:rFonts w:eastAsia="Times New Roman"/>
          <w:color w:val="000000"/>
          <w:sz w:val="24"/>
          <w:szCs w:val="24"/>
          <w:lang w:val="fr-FR"/>
        </w:rPr>
        <w:t xml:space="preserve">agrégée de Lettres classiques, maîtresse de conférences en langue et littérature latines à l’Université Paul-Valéry Montpellier 3, membre de l’UR 4424 CRISES (Centre de Recherches Interdisciplinaires en Sciences humaines et Sociales), co-responsable du séminaire pédagogique </w:t>
      </w:r>
      <w:r w:rsidRPr="00653510">
        <w:rPr>
          <w:rFonts w:eastAsia="Times New Roman"/>
          <w:i/>
          <w:iCs/>
          <w:color w:val="000000"/>
          <w:sz w:val="24"/>
          <w:szCs w:val="24"/>
          <w:lang w:val="fr-FR"/>
        </w:rPr>
        <w:t>L’Antiquité en dialogue</w:t>
      </w:r>
      <w:r w:rsidRPr="00653510">
        <w:rPr>
          <w:rFonts w:eastAsia="Times New Roman"/>
          <w:color w:val="000000"/>
          <w:sz w:val="24"/>
          <w:szCs w:val="24"/>
          <w:lang w:val="fr-FR"/>
        </w:rPr>
        <w:t xml:space="preserve"> (UPV - CRISES)</w:t>
      </w:r>
      <w:r w:rsidRPr="00653510">
        <w:rPr>
          <w:rFonts w:eastAsia="Times New Roman"/>
          <w:i/>
          <w:iCs/>
          <w:color w:val="000000"/>
          <w:sz w:val="24"/>
          <w:szCs w:val="24"/>
          <w:lang w:val="fr-FR"/>
        </w:rPr>
        <w:t xml:space="preserve"> </w:t>
      </w:r>
      <w:r w:rsidRPr="00653510">
        <w:rPr>
          <w:rFonts w:eastAsia="Times New Roman"/>
          <w:color w:val="000000"/>
          <w:sz w:val="24"/>
          <w:szCs w:val="24"/>
          <w:lang w:val="fr-FR"/>
        </w:rPr>
        <w:t>(</w:t>
      </w:r>
      <w:hyperlink r:id="rId7" w:history="1">
        <w:r w:rsidRPr="00653510">
          <w:rPr>
            <w:rFonts w:eastAsia="Times New Roman"/>
            <w:color w:val="1155CC"/>
            <w:sz w:val="24"/>
            <w:szCs w:val="24"/>
            <w:u w:val="single"/>
            <w:lang w:val="fr-FR"/>
          </w:rPr>
          <w:t>https://alteretips.hypotheses.org/les-compte-rendus-des-seminaires/lantiquite-en-dialogue</w:t>
        </w:r>
      </w:hyperlink>
      <w:r w:rsidRPr="00653510">
        <w:rPr>
          <w:rFonts w:eastAsia="Times New Roman"/>
          <w:color w:val="000000"/>
          <w:sz w:val="24"/>
          <w:szCs w:val="24"/>
          <w:lang w:val="fr-FR"/>
        </w:rPr>
        <w:t>)</w:t>
      </w:r>
    </w:p>
    <w:p w14:paraId="500BD3BB" w14:textId="77777777" w:rsidR="00653510" w:rsidRPr="00653510" w:rsidRDefault="00653510" w:rsidP="00653510">
      <w:pPr>
        <w:numPr>
          <w:ilvl w:val="0"/>
          <w:numId w:val="2"/>
        </w:numPr>
        <w:spacing w:before="120" w:line="240" w:lineRule="auto"/>
        <w:ind w:left="425"/>
        <w:jc w:val="both"/>
        <w:textAlignment w:val="baseline"/>
        <w:rPr>
          <w:rFonts w:eastAsia="Times New Roman"/>
          <w:color w:val="000000"/>
          <w:sz w:val="24"/>
          <w:szCs w:val="24"/>
          <w:lang w:val="fr-FR"/>
        </w:rPr>
      </w:pPr>
      <w:r w:rsidRPr="00653510">
        <w:rPr>
          <w:rFonts w:eastAsia="Times New Roman"/>
          <w:b/>
          <w:bCs/>
          <w:color w:val="000000"/>
          <w:sz w:val="24"/>
          <w:szCs w:val="24"/>
          <w:lang w:val="fr-FR"/>
        </w:rPr>
        <w:t>Thomas Frétard </w:t>
      </w:r>
      <w:r w:rsidRPr="00653510">
        <w:rPr>
          <w:rFonts w:eastAsia="Times New Roman"/>
          <w:color w:val="000000"/>
          <w:sz w:val="24"/>
          <w:szCs w:val="24"/>
          <w:lang w:val="fr-FR"/>
        </w:rPr>
        <w:t>: agrégé de Lettres classiques, enseignant en collège dans l’académie d’Orléans-Tours ; doctorant rattaché au laboratoire CRISES (Centre de recherches interdisciplinaires en sciences humaines et sociales) de l'université Paul-Valéry Montpellier 3.</w:t>
      </w:r>
    </w:p>
    <w:p w14:paraId="70C69694" w14:textId="3A65ED7E" w:rsidR="00653510" w:rsidRPr="00653510" w:rsidRDefault="00653510" w:rsidP="00653510">
      <w:pPr>
        <w:numPr>
          <w:ilvl w:val="0"/>
          <w:numId w:val="2"/>
        </w:numPr>
        <w:spacing w:before="120" w:line="240" w:lineRule="auto"/>
        <w:ind w:left="425"/>
        <w:jc w:val="both"/>
        <w:textAlignment w:val="baseline"/>
        <w:rPr>
          <w:rFonts w:eastAsia="Times New Roman"/>
          <w:color w:val="000000"/>
          <w:sz w:val="24"/>
          <w:szCs w:val="24"/>
          <w:lang w:val="fr-FR"/>
        </w:rPr>
      </w:pPr>
      <w:r w:rsidRPr="00653510">
        <w:rPr>
          <w:rFonts w:eastAsia="Times New Roman"/>
          <w:b/>
          <w:bCs/>
          <w:color w:val="000000"/>
          <w:sz w:val="24"/>
          <w:szCs w:val="24"/>
          <w:lang w:val="fr-FR"/>
        </w:rPr>
        <w:t>Julie Gallego </w:t>
      </w:r>
      <w:r w:rsidRPr="00653510">
        <w:rPr>
          <w:rFonts w:eastAsia="Times New Roman"/>
          <w:color w:val="000000"/>
          <w:sz w:val="24"/>
          <w:szCs w:val="24"/>
          <w:lang w:val="fr-FR"/>
        </w:rPr>
        <w:t>: agrégée de grammaire, maîtresse de conférences en langue et linguistique latines à l’Université de Pau et des Pays de l’Adour, laboratoire ALTER (</w:t>
      </w:r>
      <w:hyperlink r:id="rId8" w:history="1">
        <w:r w:rsidRPr="00653510">
          <w:rPr>
            <w:rFonts w:eastAsia="Times New Roman"/>
            <w:color w:val="1155CC"/>
            <w:sz w:val="24"/>
            <w:szCs w:val="24"/>
            <w:u w:val="single"/>
            <w:lang w:val="fr-FR"/>
          </w:rPr>
          <w:t>fiche</w:t>
        </w:r>
      </w:hyperlink>
      <w:proofErr w:type="gramStart"/>
      <w:r w:rsidRPr="00653510">
        <w:rPr>
          <w:rFonts w:eastAsia="Times New Roman"/>
          <w:color w:val="000000"/>
          <w:sz w:val="24"/>
          <w:szCs w:val="24"/>
          <w:lang w:val="fr-FR"/>
        </w:rPr>
        <w:t>);</w:t>
      </w:r>
      <w:proofErr w:type="gramEnd"/>
      <w:r w:rsidRPr="00653510">
        <w:rPr>
          <w:rFonts w:eastAsia="Times New Roman"/>
          <w:color w:val="000000"/>
          <w:sz w:val="24"/>
          <w:szCs w:val="24"/>
          <w:lang w:val="fr-FR"/>
        </w:rPr>
        <w:t xml:space="preserve"> responsable de la Licence de Lettres; enseigne le latin (méthode audio-orale, auteurs, version), la bande dessinée et la littérature de jeunesse. Membre des associations de langues anciennes ARELABOR, APLAES et Arrête </w:t>
      </w:r>
      <w:r>
        <w:rPr>
          <w:rFonts w:eastAsia="Times New Roman"/>
          <w:color w:val="000000"/>
          <w:sz w:val="24"/>
          <w:szCs w:val="24"/>
          <w:lang w:val="fr-FR"/>
        </w:rPr>
        <w:t>T</w:t>
      </w:r>
      <w:r w:rsidRPr="00653510">
        <w:rPr>
          <w:rFonts w:eastAsia="Times New Roman"/>
          <w:color w:val="000000"/>
          <w:sz w:val="24"/>
          <w:szCs w:val="24"/>
          <w:lang w:val="fr-FR"/>
        </w:rPr>
        <w:t xml:space="preserve">on </w:t>
      </w:r>
      <w:r>
        <w:rPr>
          <w:rFonts w:eastAsia="Times New Roman"/>
          <w:color w:val="000000"/>
          <w:sz w:val="24"/>
          <w:szCs w:val="24"/>
          <w:lang w:val="fr-FR"/>
        </w:rPr>
        <w:t>C</w:t>
      </w:r>
      <w:r w:rsidRPr="00653510">
        <w:rPr>
          <w:rFonts w:eastAsia="Times New Roman"/>
          <w:color w:val="000000"/>
          <w:sz w:val="24"/>
          <w:szCs w:val="24"/>
          <w:lang w:val="fr-FR"/>
        </w:rPr>
        <w:t>har.</w:t>
      </w:r>
    </w:p>
    <w:p w14:paraId="0D8BB051" w14:textId="77777777" w:rsidR="00653510" w:rsidRPr="00653510" w:rsidRDefault="00653510" w:rsidP="00653510">
      <w:pPr>
        <w:numPr>
          <w:ilvl w:val="0"/>
          <w:numId w:val="2"/>
        </w:numPr>
        <w:spacing w:before="120" w:line="240" w:lineRule="auto"/>
        <w:ind w:left="425"/>
        <w:jc w:val="both"/>
        <w:textAlignment w:val="baseline"/>
        <w:rPr>
          <w:rFonts w:eastAsia="Times New Roman"/>
          <w:color w:val="000000"/>
          <w:sz w:val="24"/>
          <w:szCs w:val="24"/>
          <w:lang w:val="fr-FR"/>
        </w:rPr>
      </w:pPr>
      <w:r w:rsidRPr="00653510">
        <w:rPr>
          <w:rFonts w:eastAsia="Times New Roman"/>
          <w:b/>
          <w:bCs/>
          <w:color w:val="000000"/>
          <w:sz w:val="24"/>
          <w:szCs w:val="24"/>
          <w:lang w:val="fr-FR"/>
        </w:rPr>
        <w:t>Benoît Jeanjean</w:t>
      </w:r>
      <w:r w:rsidRPr="00653510">
        <w:rPr>
          <w:rFonts w:eastAsia="Times New Roman"/>
          <w:color w:val="000000"/>
          <w:sz w:val="24"/>
          <w:szCs w:val="24"/>
          <w:lang w:val="fr-FR"/>
        </w:rPr>
        <w:t xml:space="preserve"> : professeur de latin à l’Université de Bretagne Occidentale (Brest) - membre de l’UR 4249 HCTI (Héritages et Constructions dans le Texte et l’Image) - vice-président de l’ARELA Bretagne, membre de l’APLAES et coordinateur du Projet LIBROS+.</w:t>
      </w:r>
    </w:p>
    <w:p w14:paraId="42F7D357" w14:textId="77777777" w:rsidR="00653510" w:rsidRPr="00653510" w:rsidRDefault="00653510" w:rsidP="00653510">
      <w:pPr>
        <w:numPr>
          <w:ilvl w:val="0"/>
          <w:numId w:val="2"/>
        </w:numPr>
        <w:spacing w:before="120" w:line="240" w:lineRule="auto"/>
        <w:ind w:left="425"/>
        <w:jc w:val="both"/>
        <w:textAlignment w:val="baseline"/>
        <w:rPr>
          <w:rFonts w:eastAsia="Times New Roman"/>
          <w:b/>
          <w:bCs/>
          <w:color w:val="000000"/>
          <w:sz w:val="24"/>
          <w:szCs w:val="24"/>
          <w:lang w:val="fr-FR"/>
        </w:rPr>
      </w:pPr>
      <w:r w:rsidRPr="00653510">
        <w:rPr>
          <w:rFonts w:eastAsia="Times New Roman"/>
          <w:b/>
          <w:bCs/>
          <w:color w:val="000000"/>
          <w:sz w:val="24"/>
          <w:szCs w:val="24"/>
          <w:lang w:val="fr-FR"/>
        </w:rPr>
        <w:t>Flore Kimmel-Clauzet</w:t>
      </w:r>
      <w:r w:rsidRPr="00653510">
        <w:rPr>
          <w:rFonts w:eastAsia="Times New Roman"/>
          <w:color w:val="000000"/>
          <w:sz w:val="24"/>
          <w:szCs w:val="24"/>
          <w:lang w:val="fr-FR"/>
        </w:rPr>
        <w:t xml:space="preserve"> : agrégée de Lettres classiques, Professeur de langue et littérature grecques à l’Université Paul-Valéry Montpellier 3, membre de l’UR 4424 CRISES (Centre de Recherches Interdisciplinaires en Sciences humaines et Sociales), membre de l’APLAES et de l’ARELAM, co-responsable du séminaire pédagogique </w:t>
      </w:r>
      <w:r w:rsidRPr="00653510">
        <w:rPr>
          <w:rFonts w:eastAsia="Times New Roman"/>
          <w:i/>
          <w:iCs/>
          <w:color w:val="000000"/>
          <w:sz w:val="24"/>
          <w:szCs w:val="24"/>
          <w:lang w:val="fr-FR"/>
        </w:rPr>
        <w:t>L’Antiquité en dialogue</w:t>
      </w:r>
      <w:r w:rsidRPr="00653510">
        <w:rPr>
          <w:rFonts w:eastAsia="Times New Roman"/>
          <w:color w:val="000000"/>
          <w:sz w:val="24"/>
          <w:szCs w:val="24"/>
          <w:lang w:val="fr-FR"/>
        </w:rPr>
        <w:t xml:space="preserve"> (UPV — CRISES)</w:t>
      </w:r>
      <w:r w:rsidRPr="00653510">
        <w:rPr>
          <w:rFonts w:eastAsia="Times New Roman"/>
          <w:i/>
          <w:iCs/>
          <w:color w:val="000000"/>
          <w:sz w:val="24"/>
          <w:szCs w:val="24"/>
          <w:lang w:val="fr-FR"/>
        </w:rPr>
        <w:t xml:space="preserve"> </w:t>
      </w:r>
      <w:r w:rsidRPr="00653510">
        <w:rPr>
          <w:rFonts w:eastAsia="Times New Roman"/>
          <w:color w:val="000000"/>
          <w:sz w:val="24"/>
          <w:szCs w:val="24"/>
          <w:lang w:val="fr-FR"/>
        </w:rPr>
        <w:t>(</w:t>
      </w:r>
      <w:hyperlink r:id="rId9" w:history="1">
        <w:r w:rsidRPr="00653510">
          <w:rPr>
            <w:rFonts w:eastAsia="Times New Roman"/>
            <w:color w:val="1155CC"/>
            <w:sz w:val="24"/>
            <w:szCs w:val="24"/>
            <w:u w:val="single"/>
            <w:lang w:val="fr-FR"/>
          </w:rPr>
          <w:t>https://alteretips.hypotheses.org/les-compte-rendus-des-seminaires/lantiquite-en-dialogue</w:t>
        </w:r>
      </w:hyperlink>
      <w:r w:rsidRPr="00653510">
        <w:rPr>
          <w:rFonts w:eastAsia="Times New Roman"/>
          <w:color w:val="000000"/>
          <w:sz w:val="24"/>
          <w:szCs w:val="24"/>
          <w:lang w:val="fr-FR"/>
        </w:rPr>
        <w:t>)</w:t>
      </w:r>
    </w:p>
    <w:p w14:paraId="3873881F" w14:textId="77777777" w:rsidR="00653510" w:rsidRPr="00653510" w:rsidRDefault="00653510" w:rsidP="00653510">
      <w:pPr>
        <w:numPr>
          <w:ilvl w:val="0"/>
          <w:numId w:val="2"/>
        </w:numPr>
        <w:spacing w:before="120" w:line="240" w:lineRule="auto"/>
        <w:ind w:left="425"/>
        <w:jc w:val="both"/>
        <w:textAlignment w:val="baseline"/>
        <w:rPr>
          <w:rFonts w:eastAsia="Times New Roman"/>
          <w:color w:val="000000"/>
          <w:sz w:val="24"/>
          <w:szCs w:val="24"/>
          <w:lang w:val="fr-FR"/>
        </w:rPr>
      </w:pPr>
      <w:r w:rsidRPr="00653510">
        <w:rPr>
          <w:rFonts w:eastAsia="Times New Roman"/>
          <w:b/>
          <w:bCs/>
          <w:color w:val="000000"/>
          <w:sz w:val="24"/>
          <w:szCs w:val="24"/>
          <w:lang w:val="fr-FR"/>
        </w:rPr>
        <w:t>Peggy Lecaudé </w:t>
      </w:r>
      <w:r w:rsidRPr="00653510">
        <w:rPr>
          <w:rFonts w:eastAsia="Times New Roman"/>
          <w:color w:val="000000"/>
          <w:sz w:val="24"/>
          <w:szCs w:val="24"/>
          <w:lang w:val="fr-FR"/>
        </w:rPr>
        <w:t>: agrégée de grammaire, maîtresse de conférences en langue et littérature latines à l’Université de Lille, membre du laboratoire STL. Co-organisatrice, avec Séverine Clément-Tarantino du Séminaire pédagogique dédié aux langues anciennes (U. de Lille, HALMA et STL). Membre du Circulus Latinus Insulensis (CLIO), et membre du projet AGLAE (Autour du Grec et du Latin actif : Expérimentations). </w:t>
      </w:r>
    </w:p>
    <w:p w14:paraId="4339ED18" w14:textId="22303949" w:rsidR="00653510" w:rsidRPr="00653510" w:rsidRDefault="00653510" w:rsidP="00653510">
      <w:pPr>
        <w:numPr>
          <w:ilvl w:val="0"/>
          <w:numId w:val="2"/>
        </w:numPr>
        <w:spacing w:before="120" w:line="240" w:lineRule="auto"/>
        <w:ind w:left="425"/>
        <w:jc w:val="both"/>
        <w:textAlignment w:val="baseline"/>
        <w:rPr>
          <w:rFonts w:eastAsia="Times New Roman"/>
          <w:color w:val="000000"/>
          <w:sz w:val="24"/>
          <w:szCs w:val="24"/>
          <w:lang w:val="fr-FR"/>
        </w:rPr>
      </w:pPr>
      <w:r w:rsidRPr="00653510">
        <w:rPr>
          <w:rFonts w:eastAsia="Times New Roman"/>
          <w:b/>
          <w:bCs/>
          <w:color w:val="000000"/>
          <w:sz w:val="24"/>
          <w:szCs w:val="24"/>
          <w:lang w:val="fr-FR"/>
        </w:rPr>
        <w:t>Marjorie Lévêque</w:t>
      </w:r>
      <w:r>
        <w:rPr>
          <w:rFonts w:eastAsia="Times New Roman"/>
          <w:b/>
          <w:bCs/>
          <w:color w:val="000000"/>
          <w:sz w:val="24"/>
          <w:szCs w:val="24"/>
          <w:lang w:val="fr-FR"/>
        </w:rPr>
        <w:t> </w:t>
      </w:r>
      <w:r>
        <w:rPr>
          <w:rFonts w:eastAsia="Times New Roman"/>
          <w:color w:val="000000"/>
          <w:sz w:val="24"/>
          <w:szCs w:val="24"/>
          <w:lang w:val="fr-FR"/>
        </w:rPr>
        <w:t>:</w:t>
      </w:r>
      <w:r w:rsidRPr="00653510">
        <w:rPr>
          <w:rFonts w:eastAsia="Times New Roman"/>
          <w:color w:val="000000"/>
          <w:sz w:val="24"/>
          <w:szCs w:val="24"/>
          <w:lang w:val="fr-FR"/>
        </w:rPr>
        <w:t xml:space="preserve"> enseignante de Lettres classiques en collège et en lycée dans l’académie de Lille ; membre de l’association Arrête Ton Char.</w:t>
      </w:r>
    </w:p>
    <w:p w14:paraId="39567AAE" w14:textId="77777777" w:rsidR="00653510" w:rsidRDefault="00653510" w:rsidP="00653510">
      <w:pPr>
        <w:numPr>
          <w:ilvl w:val="0"/>
          <w:numId w:val="2"/>
        </w:numPr>
        <w:spacing w:before="120" w:line="240" w:lineRule="auto"/>
        <w:ind w:left="425"/>
        <w:jc w:val="both"/>
        <w:textAlignment w:val="baseline"/>
        <w:rPr>
          <w:rFonts w:eastAsia="Times New Roman"/>
          <w:color w:val="000000"/>
          <w:sz w:val="24"/>
          <w:szCs w:val="24"/>
          <w:lang w:val="fr-FR"/>
        </w:rPr>
      </w:pPr>
      <w:r w:rsidRPr="00653510">
        <w:rPr>
          <w:rFonts w:eastAsia="Times New Roman"/>
          <w:b/>
          <w:bCs/>
          <w:color w:val="000000"/>
          <w:sz w:val="24"/>
          <w:szCs w:val="24"/>
          <w:lang w:val="fr-FR"/>
        </w:rPr>
        <w:t>Samuel Tursin</w:t>
      </w:r>
      <w:r w:rsidRPr="00653510">
        <w:rPr>
          <w:rFonts w:eastAsia="Times New Roman"/>
          <w:color w:val="000000"/>
          <w:sz w:val="24"/>
          <w:szCs w:val="24"/>
          <w:lang w:val="fr-FR"/>
        </w:rPr>
        <w:t xml:space="preserve"> : enseignant de Lettres classiques en collège dans l’académie de Lille ; membre de l’association Arrête Ton Char.</w:t>
      </w:r>
    </w:p>
    <w:p w14:paraId="00000042" w14:textId="171A2BF8" w:rsidR="00AC475E" w:rsidRPr="00653510" w:rsidRDefault="00653510" w:rsidP="00653510">
      <w:pPr>
        <w:numPr>
          <w:ilvl w:val="0"/>
          <w:numId w:val="2"/>
        </w:numPr>
        <w:spacing w:before="120" w:line="240" w:lineRule="auto"/>
        <w:ind w:left="425"/>
        <w:jc w:val="both"/>
        <w:textAlignment w:val="baseline"/>
        <w:rPr>
          <w:rFonts w:eastAsia="Times New Roman"/>
          <w:color w:val="000000"/>
          <w:sz w:val="24"/>
          <w:szCs w:val="24"/>
          <w:lang w:val="fr-FR"/>
        </w:rPr>
      </w:pPr>
      <w:r w:rsidRPr="00653510">
        <w:rPr>
          <w:rFonts w:eastAsia="Times New Roman"/>
          <w:b/>
          <w:bCs/>
          <w:color w:val="000000"/>
          <w:sz w:val="24"/>
          <w:szCs w:val="24"/>
          <w:lang w:val="fr-FR"/>
        </w:rPr>
        <w:t xml:space="preserve">Géraldine Ben Salem-Zych : </w:t>
      </w:r>
      <w:r w:rsidRPr="00653510">
        <w:rPr>
          <w:rFonts w:eastAsia="Times New Roman"/>
          <w:color w:val="000000"/>
          <w:sz w:val="24"/>
          <w:szCs w:val="24"/>
          <w:lang w:val="fr-FR"/>
        </w:rPr>
        <w:t>certifiée de Lettres classiques, professeure de LCA en collège dans l’académie de Versailles, et titulaire du Master FFE Formation de formateurs d'enseignants 1er et 2nd Degré Mention : Pratiques et ingénierie de la formation.</w:t>
      </w:r>
    </w:p>
    <w:sectPr w:rsidR="00AC475E" w:rsidRPr="00653510">
      <w:pgSz w:w="11909" w:h="16834"/>
      <w:pgMar w:top="850" w:right="850" w:bottom="850" w:left="85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9124A"/>
    <w:multiLevelType w:val="multilevel"/>
    <w:tmpl w:val="BA2E02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460334C4"/>
    <w:multiLevelType w:val="multilevel"/>
    <w:tmpl w:val="0FBAD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5E"/>
    <w:rsid w:val="00227FFA"/>
    <w:rsid w:val="00653510"/>
    <w:rsid w:val="00AC47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131A4"/>
  <w15:docId w15:val="{7E8DBCAB-88BA-4540-BCFD-B32FD1FB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NormalWeb">
    <w:name w:val="Normal (Web)"/>
    <w:basedOn w:val="Normal"/>
    <w:uiPriority w:val="99"/>
    <w:semiHidden/>
    <w:unhideWhenUsed/>
    <w:rsid w:val="00653510"/>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Lienhypertexte">
    <w:name w:val="Hyperlink"/>
    <w:basedOn w:val="Policepardfaut"/>
    <w:uiPriority w:val="99"/>
    <w:unhideWhenUsed/>
    <w:rsid w:val="00653510"/>
    <w:rPr>
      <w:color w:val="0000FF"/>
      <w:u w:val="single"/>
    </w:rPr>
  </w:style>
  <w:style w:type="character" w:styleId="Mentionnonrsolue">
    <w:name w:val="Unresolved Mention"/>
    <w:basedOn w:val="Policepardfaut"/>
    <w:uiPriority w:val="99"/>
    <w:semiHidden/>
    <w:unhideWhenUsed/>
    <w:rsid w:val="00653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526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lter.univ-pau.fr/fr/organisation/membres/cv_-jgalleg1-fr.html" TargetMode="External"/><Relationship Id="rId3" Type="http://schemas.openxmlformats.org/officeDocument/2006/relationships/settings" Target="settings.xml"/><Relationship Id="rId7" Type="http://schemas.openxmlformats.org/officeDocument/2006/relationships/hyperlink" Target="https://alteretips.hypotheses.org/les-compte-rendus-des-seminaires/lantiquite-en-dialog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seignement-latin.hypotheses.org/" TargetMode="External"/><Relationship Id="rId11" Type="http://schemas.openxmlformats.org/officeDocument/2006/relationships/theme" Target="theme/theme1.xml"/><Relationship Id="rId5" Type="http://schemas.openxmlformats.org/officeDocument/2006/relationships/hyperlink" Target="https://calenda.org/392109?lang=d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lteretips.hypotheses.org/les-compte-rendus-des-seminaires/lantiquite-en-dialog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982</Words>
  <Characters>5405</Characters>
  <Application>Microsoft Office Word</Application>
  <DocSecurity>0</DocSecurity>
  <Lines>45</Lines>
  <Paragraphs>12</Paragraphs>
  <ScaleCrop>false</ScaleCrop>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TURSIN</dc:creator>
  <cp:lastModifiedBy>Samuel TURSIN</cp:lastModifiedBy>
  <cp:revision>3</cp:revision>
  <dcterms:created xsi:type="dcterms:W3CDTF">2021-09-29T21:24:00Z</dcterms:created>
  <dcterms:modified xsi:type="dcterms:W3CDTF">2021-09-29T21:31:00Z</dcterms:modified>
</cp:coreProperties>
</file>